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BD" w:rsidRPr="00EF28BD" w:rsidRDefault="00EF28BD" w:rsidP="00EF28BD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EF28B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ПРИКАЗ</w:t>
      </w:r>
      <w:r w:rsidRPr="00EF28B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МИНИСТЕРСТВА ОБРАЗОВАНИЯ И НАУКИ РОССИЙСКОЙ ФЕДЕРАЦИИ</w:t>
      </w:r>
      <w:r w:rsidRPr="00EF28B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9 ноября 2015 г. № 1309</w:t>
      </w:r>
      <w:r w:rsidRPr="00EF28B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4" w:tgtFrame="_blank" w:history="1">
        <w:r w:rsidRPr="00EF28BD">
          <w:rPr>
            <w:rFonts w:ascii="Arial" w:eastAsia="Times New Roman" w:hAnsi="Arial" w:cs="Arial"/>
            <w:color w:val="1D7DDB"/>
            <w:sz w:val="20"/>
            <w:szCs w:val="20"/>
            <w:bdr w:val="none" w:sz="0" w:space="0" w:color="auto" w:frame="1"/>
            <w:lang w:eastAsia="ru-RU"/>
          </w:rPr>
          <w:t>постановлением</w:t>
        </w:r>
      </w:hyperlink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№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43, ст. 5976), приказываю: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Настоящий приказ вступает в силу с 1 января 2016 года.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  <w:t>Министр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Д.В.ЛИВАНОВ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  <w:t>Приложение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Утвержден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приказом Министерства образования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 науки Российской Федерации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 9 ноября 2015 г. № 1309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EF28B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ПОРЯДОК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ОБЕСПЕЧЕНИЯ УСЛОВИЙ ДОСТУПНОСТИ ДЛЯ ИНВАЛИДОВ ОБЪЕКТОВ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 ПРЕДОСТАВЛЯЕМЫХ УСЛУГ В СФЕРЕ ОБРАЗОВАНИЯ, А ТАКЖЕ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ОКАЗАНИЯ ИМ ПРИ ЭТОМ НЕОБХОДИМОЙ ПОМОЩИ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  <w:t xml:space="preserve">1.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а) возможность беспрепятственного входа в объекты и выхода из них;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ассистивных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и вспомогательных технологий, а также сменного кресла-коляски;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выполненных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рельефно-точечным шрифтом Брайля и на контрастном фоне;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з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и) условия доступности услуг в сфере образования для инвалидов, предусмотренные: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Порядком организации и осуществления образовательной деятельности </w:t>
      </w: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</w:t>
      </w: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</w:t>
      </w:r>
      <w:proofErr w:type="gramEnd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юстиции Российской Федерации 11 февраля 2015 г., регистрационный № 35965).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5. </w:t>
      </w: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</w:t>
      </w:r>
      <w:proofErr w:type="gramEnd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№ </w:t>
      </w: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</w:t>
      </w:r>
      <w:proofErr w:type="gramEnd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</w:t>
      </w: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</w:t>
      </w:r>
      <w:proofErr w:type="gramEnd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 465).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6. </w:t>
      </w: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 Паспорт доступности содержит следующие разделы: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а) краткая характеристика объекта и предоставляемых на нем услуг;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EF28BD" w:rsidRPr="00711844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1184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выделенные стоянки автотранспортных сре</w:t>
      </w:r>
      <w:proofErr w:type="gramStart"/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дств дл</w:t>
      </w:r>
      <w:proofErr w:type="gramEnd"/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я инвалидов;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сменные кресла-коляски;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адаптированные лифты;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поручни;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пандусы;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подъемные платформы (аппарели);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раздвижные двери;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доступные входные группы;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доступные санитарно-гигиенические помещения;</w:t>
      </w:r>
    </w:p>
    <w:p w:rsidR="00EF28BD" w:rsidRPr="0082764B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</w:t>
      </w: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надписей, знаков и иной текстовой и графической информации, выполненной рельефно-точечным шрифтом Брайля и на контрастном фоне</w:t>
      </w: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от общего количества объектов, на которых инвалидам предоставляются услуги в сфере образования;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а) удельный вес объектов, в которых одно из </w:t>
      </w: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помещений</w:t>
      </w: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, предназначенных для проведения массовых мероприятий, </w:t>
      </w:r>
      <w:r w:rsidRPr="0082764B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ru-RU"/>
        </w:rPr>
        <w:t>оборудовано индукционной петлей и звукоусиливающей аппаратурой</w:t>
      </w: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от общего количества объектов, на которых инвалидам предоставляются услуги в сфере образования;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сурдопереводчика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тифлосурдопереводчика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от общего количества предоставляемых услуг в сфере образования;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з</w:t>
      </w:r>
      <w:proofErr w:type="spell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13.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Паспорт доступности органа утверждается руководителем органа.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15.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2015, № 14, ст. 2008; № 27, ст. 3967).</w:t>
      </w:r>
      <w:proofErr w:type="gramEnd"/>
    </w:p>
    <w:p w:rsidR="001F7A1C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sectPr w:rsidR="001F7A1C" w:rsidSect="001C1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16. </w:t>
      </w:r>
      <w:proofErr w:type="gramStart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</w:t>
      </w:r>
    </w:p>
    <w:p w:rsidR="001F7A1C" w:rsidRDefault="001F7A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7A1C" w:rsidRDefault="001F7A1C">
      <w:pPr>
        <w:pStyle w:val="ConsPlusNormal"/>
        <w:jc w:val="both"/>
      </w:pPr>
    </w:p>
    <w:p w:rsidR="001F7A1C" w:rsidRDefault="001F7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A1C" w:rsidRDefault="00B43805">
      <w:pPr>
        <w:pStyle w:val="ConsPlusNormal"/>
        <w:ind w:firstLine="540"/>
        <w:jc w:val="both"/>
      </w:pPr>
      <w:hyperlink r:id="rId6" w:history="1">
        <w:r w:rsidR="001F7A1C">
          <w:rPr>
            <w:color w:val="0000FF"/>
          </w:rPr>
          <w:t>Правила</w:t>
        </w:r>
      </w:hyperlink>
      <w:r w:rsidR="001F7A1C">
        <w:t xml:space="preserve">, утвержденные Постановлением Правительства РФ от 17.06.2015 N 599, в которых приведена данная форма, </w:t>
      </w:r>
      <w:hyperlink r:id="rId7" w:history="1">
        <w:r w:rsidR="001F7A1C">
          <w:rPr>
            <w:color w:val="0000FF"/>
          </w:rPr>
          <w:t>вступают</w:t>
        </w:r>
      </w:hyperlink>
      <w:r w:rsidR="001F7A1C">
        <w:t xml:space="preserve"> в силу с 1 января 2016 г.</w:t>
      </w:r>
    </w:p>
    <w:p w:rsidR="001F7A1C" w:rsidRDefault="001F7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A1C" w:rsidRDefault="001F7A1C">
      <w:pPr>
        <w:pStyle w:val="ConsPlusNormal"/>
        <w:ind w:firstLine="540"/>
        <w:jc w:val="both"/>
      </w:pPr>
      <w:r>
        <w:t xml:space="preserve">См. также </w:t>
      </w:r>
      <w:hyperlink r:id="rId8" w:history="1">
        <w:r>
          <w:rPr>
            <w:color w:val="0000FF"/>
          </w:rPr>
          <w:t>другие формы</w:t>
        </w:r>
      </w:hyperlink>
      <w:r>
        <w:t>, утвержденные Постановлением Правительства РФ от 17.06.2015 N 599.</w:t>
      </w:r>
    </w:p>
    <w:p w:rsidR="001F7A1C" w:rsidRDefault="001F7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A1C" w:rsidRDefault="001F7A1C">
      <w:pPr>
        <w:pStyle w:val="ConsPlusNormal"/>
        <w:jc w:val="right"/>
      </w:pPr>
      <w:r>
        <w:t>Приложение N 3</w:t>
      </w:r>
    </w:p>
    <w:p w:rsidR="001F7A1C" w:rsidRDefault="001F7A1C">
      <w:pPr>
        <w:pStyle w:val="ConsPlusNormal"/>
        <w:jc w:val="right"/>
      </w:pPr>
      <w:r>
        <w:t xml:space="preserve">к </w:t>
      </w:r>
      <w:hyperlink r:id="rId9" w:history="1">
        <w:r>
          <w:rPr>
            <w:color w:val="0000FF"/>
          </w:rPr>
          <w:t>Правилам</w:t>
        </w:r>
      </w:hyperlink>
      <w:r>
        <w:t xml:space="preserve"> разработки</w:t>
      </w:r>
    </w:p>
    <w:p w:rsidR="001F7A1C" w:rsidRDefault="001F7A1C">
      <w:pPr>
        <w:pStyle w:val="ConsPlusNormal"/>
        <w:jc w:val="right"/>
      </w:pPr>
      <w:r>
        <w:t>федеральными органами</w:t>
      </w:r>
    </w:p>
    <w:p w:rsidR="001F7A1C" w:rsidRDefault="001F7A1C">
      <w:pPr>
        <w:pStyle w:val="ConsPlusNormal"/>
        <w:jc w:val="right"/>
      </w:pPr>
      <w:r>
        <w:t>исполнительной власти,</w:t>
      </w:r>
    </w:p>
    <w:p w:rsidR="001F7A1C" w:rsidRDefault="001F7A1C">
      <w:pPr>
        <w:pStyle w:val="ConsPlusNormal"/>
        <w:jc w:val="right"/>
      </w:pPr>
      <w:r>
        <w:t>органами исполнительной власти</w:t>
      </w:r>
    </w:p>
    <w:p w:rsidR="001F7A1C" w:rsidRDefault="001F7A1C">
      <w:pPr>
        <w:pStyle w:val="ConsPlusNormal"/>
        <w:jc w:val="right"/>
      </w:pPr>
      <w:r>
        <w:t>субъектов Российской Федерации,</w:t>
      </w:r>
    </w:p>
    <w:p w:rsidR="001F7A1C" w:rsidRDefault="001F7A1C">
      <w:pPr>
        <w:pStyle w:val="ConsPlusNormal"/>
        <w:jc w:val="right"/>
      </w:pPr>
      <w:r>
        <w:t>органами местного самоуправления</w:t>
      </w:r>
    </w:p>
    <w:p w:rsidR="001F7A1C" w:rsidRDefault="001F7A1C">
      <w:pPr>
        <w:pStyle w:val="ConsPlusNormal"/>
        <w:jc w:val="right"/>
      </w:pPr>
      <w:r>
        <w:t>мероприятий по повышению значений</w:t>
      </w:r>
    </w:p>
    <w:p w:rsidR="001F7A1C" w:rsidRDefault="001F7A1C">
      <w:pPr>
        <w:pStyle w:val="ConsPlusNormal"/>
        <w:jc w:val="right"/>
      </w:pPr>
      <w:r>
        <w:t>показателей доступности</w:t>
      </w:r>
    </w:p>
    <w:p w:rsidR="001F7A1C" w:rsidRDefault="001F7A1C">
      <w:pPr>
        <w:pStyle w:val="ConsPlusNormal"/>
        <w:jc w:val="right"/>
      </w:pPr>
      <w:r>
        <w:t>для инвалидов объектов и услуг</w:t>
      </w:r>
    </w:p>
    <w:p w:rsidR="001F7A1C" w:rsidRDefault="001F7A1C">
      <w:pPr>
        <w:pStyle w:val="ConsPlusNormal"/>
        <w:jc w:val="right"/>
      </w:pPr>
      <w:r>
        <w:t>в установленных сферах деятельности</w:t>
      </w:r>
    </w:p>
    <w:p w:rsidR="001F7A1C" w:rsidRDefault="001F7A1C">
      <w:pPr>
        <w:pStyle w:val="ConsPlusNormal"/>
        <w:jc w:val="both"/>
      </w:pPr>
    </w:p>
    <w:p w:rsidR="001F7A1C" w:rsidRDefault="001F7A1C">
      <w:pPr>
        <w:pStyle w:val="ConsPlusNormal"/>
        <w:jc w:val="right"/>
      </w:pPr>
      <w:r>
        <w:t>(форма)</w:t>
      </w:r>
    </w:p>
    <w:p w:rsidR="001F7A1C" w:rsidRDefault="001F7A1C">
      <w:pPr>
        <w:pStyle w:val="ConsPlusNormal"/>
        <w:jc w:val="both"/>
      </w:pPr>
    </w:p>
    <w:p w:rsidR="001F7A1C" w:rsidRDefault="001F7A1C">
      <w:pPr>
        <w:pStyle w:val="ConsPlusNormal"/>
        <w:jc w:val="center"/>
      </w:pPr>
      <w:r>
        <w:t>ПЕРЕЧЕНЬ МЕРОПРИЯТИЙ,</w:t>
      </w:r>
    </w:p>
    <w:p w:rsidR="001F7A1C" w:rsidRDefault="001F7A1C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1F7A1C" w:rsidRDefault="001F7A1C">
      <w:pPr>
        <w:pStyle w:val="ConsPlusNormal"/>
        <w:jc w:val="center"/>
      </w:pPr>
      <w:r>
        <w:t>показателей доступности для инвалидов</w:t>
      </w:r>
    </w:p>
    <w:p w:rsidR="001F7A1C" w:rsidRDefault="001F7A1C">
      <w:pPr>
        <w:pStyle w:val="ConsPlusNormal"/>
        <w:jc w:val="center"/>
      </w:pPr>
      <w:r>
        <w:t>объектов и услуг</w:t>
      </w:r>
    </w:p>
    <w:p w:rsidR="001F7A1C" w:rsidRDefault="001F7A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2"/>
        <w:gridCol w:w="2240"/>
        <w:gridCol w:w="1707"/>
        <w:gridCol w:w="1352"/>
        <w:gridCol w:w="2758"/>
      </w:tblGrid>
      <w:tr w:rsidR="001F7A1C">
        <w:tc>
          <w:tcPr>
            <w:tcW w:w="1642" w:type="dxa"/>
            <w:tcBorders>
              <w:left w:val="nil"/>
            </w:tcBorders>
          </w:tcPr>
          <w:p w:rsidR="001F7A1C" w:rsidRDefault="001F7A1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40" w:type="dxa"/>
          </w:tcPr>
          <w:p w:rsidR="001F7A1C" w:rsidRDefault="001F7A1C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7" w:type="dxa"/>
          </w:tcPr>
          <w:p w:rsidR="001F7A1C" w:rsidRDefault="001F7A1C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52" w:type="dxa"/>
          </w:tcPr>
          <w:p w:rsidR="001F7A1C" w:rsidRDefault="001F7A1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58" w:type="dxa"/>
            <w:tcBorders>
              <w:right w:val="nil"/>
            </w:tcBorders>
          </w:tcPr>
          <w:p w:rsidR="001F7A1C" w:rsidRDefault="001F7A1C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F7A1C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left w:val="nil"/>
              <w:bottom w:val="nil"/>
              <w:right w:val="nil"/>
            </w:tcBorders>
          </w:tcPr>
          <w:p w:rsidR="001F7A1C" w:rsidRDefault="001F7A1C">
            <w:pPr>
              <w:pStyle w:val="ConsPlusNormal"/>
              <w:jc w:val="center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1F7A1C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right w:val="nil"/>
            </w:tcBorders>
          </w:tcPr>
          <w:p w:rsidR="001F7A1C" w:rsidRDefault="001F7A1C">
            <w:pPr>
              <w:pStyle w:val="ConsPlusNormal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p w:rsidR="001F7A1C" w:rsidRDefault="001F7A1C">
      <w:pPr>
        <w:pStyle w:val="ConsPlusNormal"/>
        <w:ind w:firstLine="540"/>
        <w:jc w:val="both"/>
      </w:pPr>
    </w:p>
    <w:p w:rsidR="001F7A1C" w:rsidRDefault="001F7A1C">
      <w:pPr>
        <w:pStyle w:val="ConsPlusNormal"/>
        <w:ind w:firstLine="540"/>
        <w:jc w:val="both"/>
      </w:pPr>
    </w:p>
    <w:p w:rsidR="001F7A1C" w:rsidRDefault="001F7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EF28BD" w:rsidRPr="00EF28BD" w:rsidRDefault="00EF28BD" w:rsidP="00EF28B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28B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8E091E" w:rsidRDefault="008E091E">
      <w:bookmarkStart w:id="0" w:name="_GoBack"/>
      <w:bookmarkEnd w:id="0"/>
    </w:p>
    <w:sectPr w:rsidR="008E091E" w:rsidSect="001F7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A36"/>
    <w:rsid w:val="00104016"/>
    <w:rsid w:val="001C1701"/>
    <w:rsid w:val="001F7A1C"/>
    <w:rsid w:val="00250389"/>
    <w:rsid w:val="003E6A36"/>
    <w:rsid w:val="00480E11"/>
    <w:rsid w:val="006702F9"/>
    <w:rsid w:val="00711844"/>
    <w:rsid w:val="007C7F43"/>
    <w:rsid w:val="0082764B"/>
    <w:rsid w:val="008E091E"/>
    <w:rsid w:val="009422DA"/>
    <w:rsid w:val="009A5AC8"/>
    <w:rsid w:val="00B43805"/>
    <w:rsid w:val="00CA2095"/>
    <w:rsid w:val="00E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1"/>
  </w:style>
  <w:style w:type="paragraph" w:styleId="1">
    <w:name w:val="heading 1"/>
    <w:basedOn w:val="a"/>
    <w:link w:val="10"/>
    <w:uiPriority w:val="9"/>
    <w:qFormat/>
    <w:rsid w:val="00EF2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F28BD"/>
  </w:style>
  <w:style w:type="character" w:styleId="a4">
    <w:name w:val="Hyperlink"/>
    <w:basedOn w:val="a0"/>
    <w:uiPriority w:val="99"/>
    <w:semiHidden/>
    <w:unhideWhenUsed/>
    <w:rsid w:val="00EF28BD"/>
    <w:rPr>
      <w:color w:val="0000FF"/>
      <w:u w:val="single"/>
    </w:rPr>
  </w:style>
  <w:style w:type="paragraph" w:customStyle="1" w:styleId="ConsPlusNormal">
    <w:name w:val="ConsPlusNormal"/>
    <w:rsid w:val="001F7A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paragraph" w:customStyle="1" w:styleId="ConsPlusTitlePage">
    <w:name w:val="ConsPlusTitlePage"/>
    <w:rsid w:val="001F7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F28BD"/>
  </w:style>
  <w:style w:type="character" w:styleId="a4">
    <w:name w:val="Hyperlink"/>
    <w:basedOn w:val="a0"/>
    <w:uiPriority w:val="99"/>
    <w:semiHidden/>
    <w:unhideWhenUsed/>
    <w:rsid w:val="00EF2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FA85D5C6A442C419FC6FCABF7D015EDE0308C860288287E479262T8H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8FA85D5C6A442C419FDAFCACF7D015E9EE388C8A00D522761E9E6083E40EAB310209ABDD03C7E3T9HA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FA85D5C6A442C419FDAFCACF7D015E9EE388C8A00D522761E9E6083E40EAB310209ABDD03C7E2T9H1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xed.ru/search/detail.php?ELEMENT_ID=1052&amp;q=" TargetMode="External"/><Relationship Id="rId9" Type="http://schemas.openxmlformats.org/officeDocument/2006/relationships/hyperlink" Target="consultantplus://offline/ref=498FA85D5C6A442C419FDAFCACF7D015E9EE388C8A00D522761E9E6083E40EAB310209ABDD03C7E2T9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2016-09-15T20:14:00Z</dcterms:created>
  <dcterms:modified xsi:type="dcterms:W3CDTF">2016-09-15T20:14:00Z</dcterms:modified>
</cp:coreProperties>
</file>